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0F" w:rsidRPr="004B780F" w:rsidRDefault="004B780F" w:rsidP="004B780F">
      <w:pPr>
        <w:spacing w:before="156" w:after="104" w:line="240" w:lineRule="auto"/>
        <w:outlineLvl w:val="0"/>
        <w:rPr>
          <w:rFonts w:ascii="Arial" w:eastAsia="Times New Roman" w:hAnsi="Arial" w:cs="Arial"/>
          <w:b/>
          <w:bCs/>
          <w:color w:val="1A1A1A"/>
          <w:kern w:val="36"/>
          <w:sz w:val="48"/>
          <w:szCs w:val="48"/>
          <w:lang w:val="en"/>
        </w:rPr>
      </w:pPr>
      <w:r w:rsidRPr="004B780F">
        <w:rPr>
          <w:rFonts w:ascii="Arial" w:eastAsia="Times New Roman" w:hAnsi="Arial" w:cs="Arial"/>
          <w:b/>
          <w:bCs/>
          <w:color w:val="1A1A1A"/>
          <w:kern w:val="36"/>
          <w:sz w:val="48"/>
          <w:szCs w:val="48"/>
          <w:lang w:val="en"/>
        </w:rPr>
        <w:t>2010 Tennessee Code</w:t>
      </w:r>
      <w:r w:rsidRPr="004B780F">
        <w:rPr>
          <w:rFonts w:ascii="Arial" w:eastAsia="Times New Roman" w:hAnsi="Arial" w:cs="Arial"/>
          <w:b/>
          <w:bCs/>
          <w:color w:val="1A1A1A"/>
          <w:kern w:val="36"/>
          <w:sz w:val="48"/>
          <w:szCs w:val="48"/>
          <w:lang w:val="en"/>
        </w:rPr>
        <w:br/>
        <w:t xml:space="preserve">Title 18 - Clerks </w:t>
      </w:r>
      <w:proofErr w:type="gramStart"/>
      <w:r w:rsidRPr="004B780F">
        <w:rPr>
          <w:rFonts w:ascii="Arial" w:eastAsia="Times New Roman" w:hAnsi="Arial" w:cs="Arial"/>
          <w:b/>
          <w:bCs/>
          <w:color w:val="1A1A1A"/>
          <w:kern w:val="36"/>
          <w:sz w:val="48"/>
          <w:szCs w:val="48"/>
          <w:lang w:val="en"/>
        </w:rPr>
        <w:t>Of</w:t>
      </w:r>
      <w:proofErr w:type="gramEnd"/>
      <w:r w:rsidRPr="004B780F">
        <w:rPr>
          <w:rFonts w:ascii="Arial" w:eastAsia="Times New Roman" w:hAnsi="Arial" w:cs="Arial"/>
          <w:b/>
          <w:bCs/>
          <w:color w:val="1A1A1A"/>
          <w:kern w:val="36"/>
          <w:sz w:val="48"/>
          <w:szCs w:val="48"/>
          <w:lang w:val="en"/>
        </w:rPr>
        <w:t xml:space="preserve"> Courts</w:t>
      </w:r>
      <w:r w:rsidRPr="004B780F">
        <w:rPr>
          <w:rFonts w:ascii="Arial" w:eastAsia="Times New Roman" w:hAnsi="Arial" w:cs="Arial"/>
          <w:b/>
          <w:bCs/>
          <w:color w:val="1A1A1A"/>
          <w:kern w:val="36"/>
          <w:sz w:val="48"/>
          <w:szCs w:val="48"/>
          <w:lang w:val="en"/>
        </w:rPr>
        <w:br/>
        <w:t xml:space="preserve">Chapter 1 - General Provisions </w:t>
      </w:r>
      <w:r w:rsidRPr="004B780F">
        <w:rPr>
          <w:rFonts w:ascii="Arial" w:eastAsia="Times New Roman" w:hAnsi="Arial" w:cs="Arial"/>
          <w:b/>
          <w:bCs/>
          <w:color w:val="1A1A1A"/>
          <w:kern w:val="36"/>
          <w:sz w:val="48"/>
          <w:szCs w:val="48"/>
          <w:lang w:val="en"/>
        </w:rPr>
        <w:br/>
        <w:t xml:space="preserve">Part 2 - Disposition of Documents and Evidence </w:t>
      </w:r>
      <w:r w:rsidRPr="004B780F">
        <w:rPr>
          <w:rFonts w:ascii="Arial" w:eastAsia="Times New Roman" w:hAnsi="Arial" w:cs="Arial"/>
          <w:b/>
          <w:bCs/>
          <w:color w:val="1A1A1A"/>
          <w:kern w:val="36"/>
          <w:sz w:val="48"/>
          <w:szCs w:val="48"/>
          <w:lang w:val="en"/>
        </w:rPr>
        <w:br/>
        <w:t>18-1-202 - Documents disposable.</w:t>
      </w:r>
    </w:p>
    <w:p w:rsidR="004B780F" w:rsidRPr="004B780F" w:rsidRDefault="004B780F" w:rsidP="004B780F">
      <w:pPr>
        <w:spacing w:before="100" w:beforeAutospacing="1" w:after="100" w:afterAutospacing="1" w:line="240" w:lineRule="auto"/>
        <w:rPr>
          <w:rFonts w:ascii="Arial" w:eastAsia="Times New Roman" w:hAnsi="Arial" w:cs="Arial"/>
          <w:color w:val="000000"/>
          <w:sz w:val="24"/>
          <w:szCs w:val="24"/>
          <w:lang w:val="en"/>
        </w:rPr>
      </w:pPr>
      <w:proofErr w:type="gramStart"/>
      <w:r w:rsidRPr="004B780F">
        <w:rPr>
          <w:rFonts w:ascii="Arial" w:eastAsia="Times New Roman" w:hAnsi="Arial" w:cs="Arial"/>
          <w:b/>
          <w:bCs/>
          <w:color w:val="000000"/>
          <w:sz w:val="24"/>
          <w:szCs w:val="24"/>
          <w:lang w:val="en"/>
        </w:rPr>
        <w:t>18-1-202. Documents disposable.</w:t>
      </w:r>
      <w:proofErr w:type="gramEnd"/>
      <w:r w:rsidRPr="004B780F">
        <w:rPr>
          <w:rFonts w:ascii="Arial" w:eastAsia="Times New Roman" w:hAnsi="Arial" w:cs="Arial"/>
          <w:b/>
          <w:bCs/>
          <w:color w:val="000000"/>
          <w:sz w:val="24"/>
          <w:szCs w:val="24"/>
          <w:lang w:val="en"/>
        </w:rPr>
        <w:t xml:space="preserve"> </w:t>
      </w:r>
    </w:p>
    <w:p w:rsidR="004B780F" w:rsidRPr="004B780F" w:rsidRDefault="004B780F" w:rsidP="004B780F">
      <w:pPr>
        <w:spacing w:before="100" w:beforeAutospacing="1" w:after="100" w:afterAutospacing="1" w:line="240" w:lineRule="auto"/>
        <w:rPr>
          <w:rFonts w:ascii="Arial" w:eastAsia="Times New Roman" w:hAnsi="Arial" w:cs="Arial"/>
          <w:color w:val="000000"/>
          <w:sz w:val="24"/>
          <w:szCs w:val="24"/>
          <w:lang w:val="en"/>
        </w:rPr>
      </w:pPr>
      <w:r w:rsidRPr="004B780F">
        <w:rPr>
          <w:rFonts w:ascii="Arial" w:eastAsia="Times New Roman" w:hAnsi="Arial" w:cs="Arial"/>
          <w:b/>
          <w:bCs/>
          <w:color w:val="000000"/>
          <w:sz w:val="24"/>
          <w:szCs w:val="24"/>
          <w:lang w:val="en"/>
        </w:rPr>
        <w:t xml:space="preserve">(a)  </w:t>
      </w:r>
      <w:r w:rsidRPr="004B780F">
        <w:rPr>
          <w:rFonts w:ascii="Arial" w:eastAsia="Times New Roman" w:hAnsi="Arial" w:cs="Arial"/>
          <w:color w:val="000000"/>
          <w:sz w:val="24"/>
          <w:szCs w:val="24"/>
          <w:lang w:val="en"/>
        </w:rPr>
        <w:t xml:space="preserve">In all cases that have been finally disposed of, for a period of more than ten (10) years, the clerks of the courts of record are empowered and authorized under the direction and order of the judges of their respective courts to dispose of the records, dockets, books, ledgers and other documents in all such cases, except the clerk shall retain and safely keep the pleadings, original process and original opinion, if any, all original rules, appearance and execution dockets, minute books, plat or plan books; provided, that all other records, dockets, books, ledgers and documents maintained by the clerks may be disposed of by the clerks after they have ceased to be current after a period of ten (10) years; provided, however, that the disposition is ordered by the respective judges of the courts. </w:t>
      </w:r>
    </w:p>
    <w:p w:rsidR="004B780F" w:rsidRPr="004B780F" w:rsidRDefault="004B780F" w:rsidP="004B780F">
      <w:pPr>
        <w:spacing w:before="100" w:beforeAutospacing="1" w:after="100" w:afterAutospacing="1" w:line="240" w:lineRule="auto"/>
        <w:rPr>
          <w:rFonts w:ascii="Arial" w:eastAsia="Times New Roman" w:hAnsi="Arial" w:cs="Arial"/>
          <w:color w:val="000000"/>
          <w:sz w:val="24"/>
          <w:szCs w:val="24"/>
          <w:lang w:val="en"/>
        </w:rPr>
      </w:pPr>
      <w:r w:rsidRPr="004B780F">
        <w:rPr>
          <w:rFonts w:ascii="Arial" w:eastAsia="Times New Roman" w:hAnsi="Arial" w:cs="Arial"/>
          <w:b/>
          <w:bCs/>
          <w:color w:val="000000"/>
          <w:sz w:val="24"/>
          <w:szCs w:val="24"/>
          <w:lang w:val="en"/>
        </w:rPr>
        <w:t xml:space="preserve">(b)  </w:t>
      </w:r>
      <w:r w:rsidRPr="004B780F">
        <w:rPr>
          <w:rFonts w:ascii="Arial" w:eastAsia="Times New Roman" w:hAnsi="Arial" w:cs="Arial"/>
          <w:color w:val="000000"/>
          <w:sz w:val="24"/>
          <w:szCs w:val="24"/>
          <w:lang w:val="en"/>
        </w:rPr>
        <w:t xml:space="preserve">In civil cases, a judge may order the clerk to destroy discovery materials, briefs, cost bonds, subpoenas and other temporary records three (3) years after the final disposition of the case or three (3) years after records sealed by order of the court have been unsealed. When the order is entered, the court clerk shall notify the parties of the three-year disposition schedule for temporary records, and that the parties may remove temporary records filed by the party during the three-year period. For the purpose of this subsection (b), final disposition of a case means the time when judgment has been entered and the appeal times have lapsed for all parties. This subsection (b) shall not apply if any party is a minor. </w:t>
      </w:r>
    </w:p>
    <w:p w:rsidR="004B780F" w:rsidRPr="004B780F" w:rsidRDefault="004B780F" w:rsidP="004B780F">
      <w:pPr>
        <w:spacing w:before="100" w:beforeAutospacing="1" w:after="100" w:afterAutospacing="1" w:line="240" w:lineRule="auto"/>
        <w:rPr>
          <w:rFonts w:ascii="Arial" w:eastAsia="Times New Roman" w:hAnsi="Arial" w:cs="Arial"/>
          <w:color w:val="000000"/>
          <w:sz w:val="24"/>
          <w:szCs w:val="24"/>
          <w:lang w:val="en"/>
        </w:rPr>
      </w:pPr>
      <w:proofErr w:type="gramStart"/>
      <w:r w:rsidRPr="004B780F">
        <w:rPr>
          <w:rFonts w:ascii="Arial" w:eastAsia="Times New Roman" w:hAnsi="Arial" w:cs="Arial"/>
          <w:color w:val="000000"/>
          <w:sz w:val="24"/>
          <w:szCs w:val="24"/>
          <w:lang w:val="en"/>
        </w:rPr>
        <w:t xml:space="preserve">[Acts 1953, </w:t>
      </w:r>
      <w:proofErr w:type="spellStart"/>
      <w:r w:rsidRPr="004B780F">
        <w:rPr>
          <w:rFonts w:ascii="Arial" w:eastAsia="Times New Roman" w:hAnsi="Arial" w:cs="Arial"/>
          <w:color w:val="000000"/>
          <w:sz w:val="24"/>
          <w:szCs w:val="24"/>
          <w:lang w:val="en"/>
        </w:rPr>
        <w:t>ch.</w:t>
      </w:r>
      <w:proofErr w:type="spellEnd"/>
      <w:r w:rsidRPr="004B780F">
        <w:rPr>
          <w:rFonts w:ascii="Arial" w:eastAsia="Times New Roman" w:hAnsi="Arial" w:cs="Arial"/>
          <w:color w:val="000000"/>
          <w:sz w:val="24"/>
          <w:szCs w:val="24"/>
          <w:lang w:val="en"/>
        </w:rPr>
        <w:t xml:space="preserve"> 207, § 2 (Williams, § 10074.2); T.C.A. (orig. ed.), § 18-111; Acts 1998, </w:t>
      </w:r>
      <w:proofErr w:type="spellStart"/>
      <w:r w:rsidRPr="004B780F">
        <w:rPr>
          <w:rFonts w:ascii="Arial" w:eastAsia="Times New Roman" w:hAnsi="Arial" w:cs="Arial"/>
          <w:color w:val="000000"/>
          <w:sz w:val="24"/>
          <w:szCs w:val="24"/>
          <w:lang w:val="en"/>
        </w:rPr>
        <w:t>ch.</w:t>
      </w:r>
      <w:proofErr w:type="spellEnd"/>
      <w:r w:rsidRPr="004B780F">
        <w:rPr>
          <w:rFonts w:ascii="Arial" w:eastAsia="Times New Roman" w:hAnsi="Arial" w:cs="Arial"/>
          <w:color w:val="000000"/>
          <w:sz w:val="24"/>
          <w:szCs w:val="24"/>
          <w:lang w:val="en"/>
        </w:rPr>
        <w:t xml:space="preserve"> 696, § 1.]</w:t>
      </w:r>
      <w:proofErr w:type="gramEnd"/>
      <w:r w:rsidRPr="004B780F">
        <w:rPr>
          <w:rFonts w:ascii="Arial" w:eastAsia="Times New Roman" w:hAnsi="Arial" w:cs="Arial"/>
          <w:color w:val="000000"/>
          <w:sz w:val="24"/>
          <w:szCs w:val="24"/>
          <w:lang w:val="en"/>
        </w:rPr>
        <w:t xml:space="preserve">   </w:t>
      </w:r>
    </w:p>
    <w:p w:rsidR="004B780F" w:rsidRPr="004B780F" w:rsidRDefault="004B780F" w:rsidP="004B780F">
      <w:pPr>
        <w:spacing w:before="100" w:beforeAutospacing="1" w:after="100" w:afterAutospacing="1" w:line="240" w:lineRule="auto"/>
        <w:rPr>
          <w:rFonts w:ascii="Arial" w:eastAsia="Times New Roman" w:hAnsi="Arial" w:cs="Arial"/>
          <w:color w:val="000000"/>
          <w:sz w:val="24"/>
          <w:szCs w:val="24"/>
          <w:lang w:val="en"/>
        </w:rPr>
      </w:pPr>
      <w:r w:rsidRPr="004B780F">
        <w:rPr>
          <w:rFonts w:ascii="Arial" w:eastAsia="Times New Roman" w:hAnsi="Arial" w:cs="Arial"/>
          <w:b/>
          <w:bCs/>
          <w:color w:val="000000"/>
          <w:sz w:val="24"/>
          <w:szCs w:val="24"/>
          <w:lang w:val="en"/>
        </w:rPr>
        <w:t>Disclaimer:</w:t>
      </w:r>
      <w:r w:rsidRPr="004B780F">
        <w:rPr>
          <w:rFonts w:ascii="Arial" w:eastAsia="Times New Roman" w:hAnsi="Arial" w:cs="Arial"/>
          <w:color w:val="000000"/>
          <w:sz w:val="24"/>
          <w:szCs w:val="24"/>
          <w:lang w:val="en"/>
        </w:rPr>
        <w:t xml:space="preserve"> These codes may not be the most recent version. </w:t>
      </w:r>
      <w:hyperlink r:id="rId5" w:history="1">
        <w:r w:rsidRPr="004B780F">
          <w:rPr>
            <w:rFonts w:ascii="Arial" w:eastAsia="Times New Roman" w:hAnsi="Arial" w:cs="Arial"/>
            <w:color w:val="06357A"/>
            <w:sz w:val="24"/>
            <w:szCs w:val="24"/>
            <w:lang w:val="en"/>
          </w:rPr>
          <w:t>Tennessee</w:t>
        </w:r>
      </w:hyperlink>
      <w:r w:rsidRPr="004B780F">
        <w:rPr>
          <w:rFonts w:ascii="Arial" w:eastAsia="Times New Roman" w:hAnsi="Arial" w:cs="Arial"/>
          <w:color w:val="000000"/>
          <w:sz w:val="24"/>
          <w:szCs w:val="24"/>
          <w:lang w:val="en"/>
        </w:rPr>
        <w:t xml:space="preserve"> may have more current or accurate information. We make no warranties or guarantees about the accuracy, completeness, or adequacy of the information contained on this site or the information linked to on the state site. Please check official sources.</w:t>
      </w:r>
    </w:p>
    <w:p w:rsidR="00CF22E7" w:rsidRDefault="00CF22E7">
      <w:bookmarkStart w:id="0" w:name="_GoBack"/>
      <w:bookmarkEnd w:id="0"/>
    </w:p>
    <w:sectPr w:rsidR="00CF2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0F"/>
    <w:rsid w:val="004B780F"/>
    <w:rsid w:val="00CF22E7"/>
    <w:rsid w:val="00DF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93812">
      <w:bodyDiv w:val="1"/>
      <w:marLeft w:val="0"/>
      <w:marRight w:val="0"/>
      <w:marTop w:val="0"/>
      <w:marBottom w:val="0"/>
      <w:divBdr>
        <w:top w:val="none" w:sz="0" w:space="0" w:color="auto"/>
        <w:left w:val="none" w:sz="0" w:space="0" w:color="auto"/>
        <w:bottom w:val="none" w:sz="0" w:space="0" w:color="auto"/>
        <w:right w:val="none" w:sz="0" w:space="0" w:color="auto"/>
      </w:divBdr>
      <w:divsChild>
        <w:div w:id="1235778423">
          <w:marLeft w:val="0"/>
          <w:marRight w:val="0"/>
          <w:marTop w:val="0"/>
          <w:marBottom w:val="0"/>
          <w:divBdr>
            <w:top w:val="none" w:sz="0" w:space="0" w:color="auto"/>
            <w:left w:val="none" w:sz="0" w:space="0" w:color="auto"/>
            <w:bottom w:val="none" w:sz="0" w:space="0" w:color="auto"/>
            <w:right w:val="none" w:sz="0" w:space="0" w:color="auto"/>
          </w:divBdr>
          <w:divsChild>
            <w:div w:id="1256474150">
              <w:marLeft w:val="0"/>
              <w:marRight w:val="0"/>
              <w:marTop w:val="0"/>
              <w:marBottom w:val="0"/>
              <w:divBdr>
                <w:top w:val="none" w:sz="0" w:space="0" w:color="auto"/>
                <w:left w:val="none" w:sz="0" w:space="0" w:color="auto"/>
                <w:bottom w:val="none" w:sz="0" w:space="0" w:color="auto"/>
                <w:right w:val="none" w:sz="0" w:space="0" w:color="auto"/>
              </w:divBdr>
              <w:divsChild>
                <w:div w:id="818182418">
                  <w:marLeft w:val="0"/>
                  <w:marRight w:val="0"/>
                  <w:marTop w:val="0"/>
                  <w:marBottom w:val="0"/>
                  <w:divBdr>
                    <w:top w:val="none" w:sz="0" w:space="0" w:color="auto"/>
                    <w:left w:val="none" w:sz="0" w:space="0" w:color="auto"/>
                    <w:bottom w:val="none" w:sz="0" w:space="0" w:color="auto"/>
                    <w:right w:val="none" w:sz="0" w:space="0" w:color="auto"/>
                  </w:divBdr>
                  <w:divsChild>
                    <w:div w:id="1720546812">
                      <w:marLeft w:val="0"/>
                      <w:marRight w:val="0"/>
                      <w:marTop w:val="0"/>
                      <w:marBottom w:val="0"/>
                      <w:divBdr>
                        <w:top w:val="none" w:sz="0" w:space="0" w:color="auto"/>
                        <w:left w:val="none" w:sz="0" w:space="0" w:color="auto"/>
                        <w:bottom w:val="none" w:sz="0" w:space="0" w:color="auto"/>
                        <w:right w:val="none" w:sz="0" w:space="0" w:color="auto"/>
                      </w:divBdr>
                    </w:div>
                    <w:div w:id="17693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w.justia.com/codes/stat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Holt-Cooper</dc:creator>
  <cp:lastModifiedBy>Lois Holt-Cooper</cp:lastModifiedBy>
  <cp:revision>1</cp:revision>
  <cp:lastPrinted>2018-06-08T18:16:00Z</cp:lastPrinted>
  <dcterms:created xsi:type="dcterms:W3CDTF">2018-06-08T18:16:00Z</dcterms:created>
  <dcterms:modified xsi:type="dcterms:W3CDTF">2018-06-08T18:17:00Z</dcterms:modified>
</cp:coreProperties>
</file>